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E7D" w:rsidRDefault="00B47E7D" w:rsidP="006F7183">
      <w:pPr>
        <w:jc w:val="center"/>
        <w:rPr>
          <w:b/>
          <w:sz w:val="28"/>
          <w:szCs w:val="28"/>
        </w:rPr>
      </w:pPr>
    </w:p>
    <w:p w:rsidR="007F539C" w:rsidRPr="000C2255" w:rsidRDefault="006F7183" w:rsidP="006F7183">
      <w:pPr>
        <w:jc w:val="center"/>
        <w:rPr>
          <w:b/>
          <w:sz w:val="28"/>
          <w:szCs w:val="28"/>
        </w:rPr>
      </w:pPr>
      <w:r w:rsidRPr="000C2255">
        <w:rPr>
          <w:b/>
          <w:sz w:val="28"/>
          <w:szCs w:val="28"/>
        </w:rPr>
        <w:t>ПОЯСНИТЕЛЬНАЯ ЗАПИСКА</w:t>
      </w:r>
    </w:p>
    <w:p w:rsidR="00B342A9" w:rsidRPr="000C2255" w:rsidRDefault="00B342A9" w:rsidP="006F7183">
      <w:pPr>
        <w:jc w:val="center"/>
        <w:rPr>
          <w:b/>
          <w:sz w:val="28"/>
          <w:szCs w:val="28"/>
        </w:rPr>
      </w:pPr>
    </w:p>
    <w:p w:rsidR="00BC32C3" w:rsidRDefault="00EC6A65" w:rsidP="00C64F50">
      <w:pPr>
        <w:jc w:val="center"/>
        <w:rPr>
          <w:b/>
          <w:sz w:val="28"/>
          <w:szCs w:val="28"/>
        </w:rPr>
      </w:pPr>
      <w:r w:rsidRPr="000C2255">
        <w:rPr>
          <w:b/>
          <w:sz w:val="28"/>
          <w:szCs w:val="28"/>
        </w:rPr>
        <w:t xml:space="preserve">к </w:t>
      </w:r>
      <w:r w:rsidR="00BD792A">
        <w:rPr>
          <w:b/>
          <w:sz w:val="28"/>
          <w:szCs w:val="28"/>
        </w:rPr>
        <w:t xml:space="preserve">информации о предварительном распределении бюджетных ассигнований </w:t>
      </w:r>
      <w:r w:rsidR="00AD55C5">
        <w:rPr>
          <w:b/>
          <w:sz w:val="28"/>
          <w:szCs w:val="28"/>
        </w:rPr>
        <w:t>на 202</w:t>
      </w:r>
      <w:r w:rsidR="00CD71AB">
        <w:rPr>
          <w:b/>
          <w:sz w:val="28"/>
          <w:szCs w:val="28"/>
        </w:rPr>
        <w:t>7 год и плановый период 2028 и 2029</w:t>
      </w:r>
    </w:p>
    <w:p w:rsidR="003C0899" w:rsidRDefault="00C64F50" w:rsidP="00C64F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годов по ГРБС </w:t>
      </w:r>
      <w:r w:rsidR="00195E0D">
        <w:rPr>
          <w:b/>
          <w:sz w:val="28"/>
          <w:szCs w:val="28"/>
        </w:rPr>
        <w:t xml:space="preserve">- </w:t>
      </w:r>
      <w:r w:rsidR="00306D11">
        <w:rPr>
          <w:b/>
          <w:sz w:val="28"/>
          <w:szCs w:val="28"/>
        </w:rPr>
        <w:t>Дума</w:t>
      </w:r>
      <w:r w:rsidR="00EC6A65" w:rsidRPr="000C2255">
        <w:rPr>
          <w:b/>
          <w:sz w:val="28"/>
          <w:szCs w:val="28"/>
        </w:rPr>
        <w:t xml:space="preserve"> городского округа Тольятти</w:t>
      </w:r>
    </w:p>
    <w:p w:rsidR="00FA5635" w:rsidRDefault="00FA5635" w:rsidP="006F7183">
      <w:pPr>
        <w:jc w:val="center"/>
        <w:rPr>
          <w:b/>
          <w:sz w:val="28"/>
          <w:szCs w:val="28"/>
        </w:rPr>
      </w:pPr>
    </w:p>
    <w:p w:rsidR="00B47E7D" w:rsidRPr="000C2255" w:rsidRDefault="00B47E7D" w:rsidP="006F7183">
      <w:pPr>
        <w:jc w:val="center"/>
        <w:rPr>
          <w:b/>
          <w:sz w:val="28"/>
          <w:szCs w:val="28"/>
        </w:rPr>
      </w:pPr>
    </w:p>
    <w:p w:rsidR="00306D11" w:rsidRDefault="00306D11" w:rsidP="00B47E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</w:t>
      </w:r>
      <w:r w:rsidR="00CD71AB">
        <w:rPr>
          <w:sz w:val="28"/>
          <w:szCs w:val="28"/>
        </w:rPr>
        <w:t>м бюджетных ассигнований на 2027</w:t>
      </w:r>
      <w:r>
        <w:rPr>
          <w:sz w:val="28"/>
          <w:szCs w:val="28"/>
        </w:rPr>
        <w:t xml:space="preserve"> год</w:t>
      </w:r>
      <w:r w:rsidR="00B47E7D">
        <w:rPr>
          <w:sz w:val="28"/>
          <w:szCs w:val="28"/>
        </w:rPr>
        <w:t>,</w:t>
      </w:r>
      <w:r w:rsidR="00BC7BE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доведенных департаментом финансов </w:t>
      </w:r>
      <w:r w:rsidR="00B47E7D">
        <w:rPr>
          <w:sz w:val="28"/>
          <w:szCs w:val="28"/>
        </w:rPr>
        <w:t xml:space="preserve">администрации городского округа Тольятти </w:t>
      </w:r>
      <w:r>
        <w:rPr>
          <w:sz w:val="28"/>
          <w:szCs w:val="28"/>
        </w:rPr>
        <w:t>по г</w:t>
      </w:r>
      <w:r w:rsidR="00892A60" w:rsidRPr="00892A60">
        <w:rPr>
          <w:sz w:val="28"/>
          <w:szCs w:val="28"/>
        </w:rPr>
        <w:t xml:space="preserve">лавному распорядителю бюджетных средств </w:t>
      </w:r>
      <w:r w:rsidR="00195E0D">
        <w:rPr>
          <w:sz w:val="28"/>
          <w:szCs w:val="28"/>
        </w:rPr>
        <w:t xml:space="preserve">- </w:t>
      </w:r>
      <w:r>
        <w:rPr>
          <w:sz w:val="28"/>
          <w:szCs w:val="28"/>
        </w:rPr>
        <w:t>Дума</w:t>
      </w:r>
      <w:r w:rsidR="00B460C1" w:rsidRPr="00892A60">
        <w:rPr>
          <w:sz w:val="28"/>
          <w:szCs w:val="28"/>
        </w:rPr>
        <w:t xml:space="preserve"> городского округа Тольятти</w:t>
      </w:r>
      <w:r w:rsidR="00B47E7D">
        <w:rPr>
          <w:sz w:val="28"/>
          <w:szCs w:val="28"/>
        </w:rPr>
        <w:t>,</w:t>
      </w:r>
      <w:r w:rsidR="00B460C1" w:rsidRPr="00892A60">
        <w:rPr>
          <w:sz w:val="28"/>
          <w:szCs w:val="28"/>
        </w:rPr>
        <w:t xml:space="preserve"> </w:t>
      </w:r>
      <w:r w:rsidR="00201230">
        <w:rPr>
          <w:sz w:val="28"/>
          <w:szCs w:val="28"/>
        </w:rPr>
        <w:t>составляет</w:t>
      </w:r>
      <w:r w:rsidR="007077A3">
        <w:rPr>
          <w:sz w:val="28"/>
          <w:szCs w:val="28"/>
        </w:rPr>
        <w:t xml:space="preserve"> </w:t>
      </w:r>
      <w:r w:rsidR="00CD71AB">
        <w:rPr>
          <w:sz w:val="28"/>
          <w:szCs w:val="28"/>
        </w:rPr>
        <w:t>184 538</w:t>
      </w:r>
      <w:r w:rsidR="00B47E7D">
        <w:rPr>
          <w:sz w:val="28"/>
          <w:szCs w:val="28"/>
        </w:rPr>
        <w:t xml:space="preserve"> тыс.</w:t>
      </w:r>
      <w:r w:rsidR="00BC7BEA">
        <w:rPr>
          <w:sz w:val="28"/>
          <w:szCs w:val="28"/>
        </w:rPr>
        <w:t xml:space="preserve"> </w:t>
      </w:r>
      <w:r>
        <w:rPr>
          <w:sz w:val="28"/>
          <w:szCs w:val="28"/>
        </w:rPr>
        <w:t>руб.</w:t>
      </w:r>
      <w:r w:rsidR="00201230">
        <w:rPr>
          <w:sz w:val="28"/>
          <w:szCs w:val="28"/>
        </w:rPr>
        <w:t xml:space="preserve"> без учета индексации.</w:t>
      </w:r>
    </w:p>
    <w:p w:rsidR="00201230" w:rsidRDefault="00201230" w:rsidP="00B47E7D">
      <w:pPr>
        <w:spacing w:line="360" w:lineRule="auto"/>
        <w:ind w:firstLine="709"/>
        <w:jc w:val="both"/>
        <w:rPr>
          <w:sz w:val="28"/>
          <w:szCs w:val="28"/>
        </w:rPr>
      </w:pPr>
      <w:r w:rsidRPr="00201230">
        <w:rPr>
          <w:sz w:val="28"/>
          <w:szCs w:val="28"/>
        </w:rPr>
        <w:t>Отмечаем, что статья 134 ТК РФ обязывает всех работодателей (включая коммерческие компании, ИП и бюджетные учреждения) обеспечивать повышение уровня реального содержания зарплаты через ее индексацию.</w:t>
      </w:r>
    </w:p>
    <w:p w:rsidR="00680FE0" w:rsidRDefault="00E1490A" w:rsidP="00B47E7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Рассмотренный С</w:t>
      </w:r>
      <w:r w:rsidR="00E6629C">
        <w:rPr>
          <w:sz w:val="28"/>
          <w:szCs w:val="28"/>
        </w:rPr>
        <w:t xml:space="preserve">оветом Думы городского округа Тольятти проект бюджетной сметы </w:t>
      </w:r>
      <w:r w:rsidR="00B47E7D">
        <w:rPr>
          <w:sz w:val="28"/>
          <w:szCs w:val="28"/>
        </w:rPr>
        <w:t>Думы го</w:t>
      </w:r>
      <w:r w:rsidR="00CD71AB">
        <w:rPr>
          <w:sz w:val="28"/>
          <w:szCs w:val="28"/>
        </w:rPr>
        <w:t>родского округа Тольятти на 2027</w:t>
      </w:r>
      <w:r w:rsidR="00B47E7D">
        <w:rPr>
          <w:sz w:val="28"/>
          <w:szCs w:val="28"/>
        </w:rPr>
        <w:t xml:space="preserve"> год</w:t>
      </w:r>
      <w:r w:rsidR="007077A3">
        <w:rPr>
          <w:sz w:val="28"/>
          <w:szCs w:val="28"/>
        </w:rPr>
        <w:t xml:space="preserve"> с учетом </w:t>
      </w:r>
      <w:r w:rsidR="00201230">
        <w:rPr>
          <w:sz w:val="28"/>
          <w:szCs w:val="28"/>
        </w:rPr>
        <w:t>внесения изменений в штатную числен</w:t>
      </w:r>
      <w:r w:rsidR="00BC7BEA">
        <w:rPr>
          <w:sz w:val="28"/>
          <w:szCs w:val="28"/>
        </w:rPr>
        <w:t>н</w:t>
      </w:r>
      <w:r w:rsidR="00201230">
        <w:rPr>
          <w:sz w:val="28"/>
          <w:szCs w:val="28"/>
        </w:rPr>
        <w:t>ость</w:t>
      </w:r>
      <w:r w:rsidR="007D0E3B">
        <w:rPr>
          <w:sz w:val="28"/>
          <w:szCs w:val="28"/>
        </w:rPr>
        <w:t xml:space="preserve"> </w:t>
      </w:r>
      <w:r w:rsidR="00306D11">
        <w:rPr>
          <w:sz w:val="28"/>
          <w:szCs w:val="28"/>
        </w:rPr>
        <w:t xml:space="preserve">составляет </w:t>
      </w:r>
      <w:r w:rsidR="00CD71AB">
        <w:rPr>
          <w:sz w:val="28"/>
          <w:szCs w:val="28"/>
        </w:rPr>
        <w:t>213 407</w:t>
      </w:r>
      <w:r w:rsidR="00EC5ABA" w:rsidRPr="00EC5ABA">
        <w:rPr>
          <w:sz w:val="28"/>
          <w:szCs w:val="28"/>
        </w:rPr>
        <w:t xml:space="preserve"> т</w:t>
      </w:r>
      <w:r w:rsidR="00EC5ABA">
        <w:rPr>
          <w:sz w:val="28"/>
          <w:szCs w:val="28"/>
        </w:rPr>
        <w:t>ыс</w:t>
      </w:r>
      <w:r w:rsidR="00EC5ABA" w:rsidRPr="00EC5ABA">
        <w:rPr>
          <w:sz w:val="28"/>
          <w:szCs w:val="28"/>
        </w:rPr>
        <w:t>.</w:t>
      </w:r>
      <w:r w:rsidR="00BC7BEA">
        <w:rPr>
          <w:sz w:val="28"/>
          <w:szCs w:val="28"/>
        </w:rPr>
        <w:t xml:space="preserve"> </w:t>
      </w:r>
      <w:r w:rsidR="00EC5ABA" w:rsidRPr="00EC5ABA">
        <w:rPr>
          <w:sz w:val="28"/>
          <w:szCs w:val="28"/>
        </w:rPr>
        <w:t>р</w:t>
      </w:r>
      <w:r w:rsidR="00EC5ABA">
        <w:rPr>
          <w:sz w:val="28"/>
          <w:szCs w:val="28"/>
        </w:rPr>
        <w:t>уб.</w:t>
      </w:r>
      <w:r w:rsidR="0061716A">
        <w:rPr>
          <w:sz w:val="28"/>
          <w:szCs w:val="28"/>
        </w:rPr>
        <w:t>, в том числе:</w:t>
      </w:r>
      <w:r w:rsidR="00023027">
        <w:rPr>
          <w:sz w:val="28"/>
          <w:szCs w:val="28"/>
        </w:rPr>
        <w:t xml:space="preserve"> </w:t>
      </w:r>
    </w:p>
    <w:p w:rsidR="00070791" w:rsidRPr="000C2255" w:rsidRDefault="006F6D52" w:rsidP="00195E0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23360A">
        <w:rPr>
          <w:sz w:val="28"/>
          <w:szCs w:val="28"/>
        </w:rPr>
        <w:t>на содержание предста</w:t>
      </w:r>
      <w:r w:rsidR="0061716A">
        <w:rPr>
          <w:sz w:val="28"/>
          <w:szCs w:val="28"/>
        </w:rPr>
        <w:t xml:space="preserve">вительного органа </w:t>
      </w:r>
      <w:r w:rsidR="007077A3">
        <w:rPr>
          <w:sz w:val="28"/>
          <w:szCs w:val="28"/>
        </w:rPr>
        <w:t xml:space="preserve">в сумме </w:t>
      </w:r>
      <w:r w:rsidR="00CD71AB">
        <w:rPr>
          <w:sz w:val="28"/>
          <w:szCs w:val="28"/>
        </w:rPr>
        <w:t>163 653</w:t>
      </w:r>
      <w:r w:rsidR="00070791">
        <w:rPr>
          <w:sz w:val="28"/>
          <w:szCs w:val="28"/>
        </w:rPr>
        <w:t xml:space="preserve"> </w:t>
      </w:r>
      <w:r w:rsidR="0023360A">
        <w:rPr>
          <w:sz w:val="28"/>
          <w:szCs w:val="28"/>
        </w:rPr>
        <w:t>тыс</w:t>
      </w:r>
      <w:r w:rsidR="00B1450E">
        <w:rPr>
          <w:sz w:val="28"/>
          <w:szCs w:val="28"/>
        </w:rPr>
        <w:t>.</w:t>
      </w:r>
      <w:r w:rsidR="00BC7BEA">
        <w:rPr>
          <w:sz w:val="28"/>
          <w:szCs w:val="28"/>
        </w:rPr>
        <w:t xml:space="preserve"> </w:t>
      </w:r>
      <w:r w:rsidR="0023360A">
        <w:rPr>
          <w:sz w:val="28"/>
          <w:szCs w:val="28"/>
        </w:rPr>
        <w:t>руб.;</w:t>
      </w:r>
    </w:p>
    <w:p w:rsidR="0023360A" w:rsidRDefault="00D50A49" w:rsidP="00195E0D">
      <w:pPr>
        <w:spacing w:line="360" w:lineRule="auto"/>
        <w:ind w:firstLine="567"/>
        <w:jc w:val="both"/>
        <w:rPr>
          <w:sz w:val="28"/>
          <w:szCs w:val="28"/>
        </w:rPr>
      </w:pPr>
      <w:r w:rsidRPr="000C2255">
        <w:rPr>
          <w:sz w:val="28"/>
          <w:szCs w:val="28"/>
        </w:rPr>
        <w:t>-</w:t>
      </w:r>
      <w:r w:rsidRPr="000C2255">
        <w:rPr>
          <w:sz w:val="28"/>
          <w:szCs w:val="28"/>
        </w:rPr>
        <w:tab/>
      </w:r>
      <w:r w:rsidR="0023360A">
        <w:rPr>
          <w:sz w:val="28"/>
          <w:szCs w:val="28"/>
        </w:rPr>
        <w:t>на другие общегосуда</w:t>
      </w:r>
      <w:r w:rsidR="00E86CB6">
        <w:rPr>
          <w:sz w:val="28"/>
          <w:szCs w:val="28"/>
        </w:rPr>
        <w:t xml:space="preserve">рственные вопросы в сумме </w:t>
      </w:r>
      <w:r w:rsidR="00201230">
        <w:rPr>
          <w:sz w:val="28"/>
          <w:szCs w:val="28"/>
        </w:rPr>
        <w:t>49 754</w:t>
      </w:r>
      <w:r w:rsidR="0023360A">
        <w:rPr>
          <w:sz w:val="28"/>
          <w:szCs w:val="28"/>
        </w:rPr>
        <w:t xml:space="preserve"> тыс.</w:t>
      </w:r>
      <w:r w:rsidR="00BC7BEA">
        <w:rPr>
          <w:sz w:val="28"/>
          <w:szCs w:val="28"/>
        </w:rPr>
        <w:t xml:space="preserve"> </w:t>
      </w:r>
      <w:r w:rsidR="0023360A">
        <w:rPr>
          <w:sz w:val="28"/>
          <w:szCs w:val="28"/>
        </w:rPr>
        <w:t>руб</w:t>
      </w:r>
      <w:r w:rsidR="00D22C4D">
        <w:rPr>
          <w:sz w:val="28"/>
          <w:szCs w:val="28"/>
        </w:rPr>
        <w:t>.</w:t>
      </w:r>
      <w:r w:rsidR="00B47E7D">
        <w:rPr>
          <w:sz w:val="28"/>
          <w:szCs w:val="28"/>
        </w:rPr>
        <w:t>, в том числе на содержание О</w:t>
      </w:r>
      <w:r w:rsidR="00070791">
        <w:rPr>
          <w:sz w:val="28"/>
          <w:szCs w:val="28"/>
        </w:rPr>
        <w:t xml:space="preserve">бщественной палаты </w:t>
      </w:r>
      <w:r w:rsidR="00234045">
        <w:rPr>
          <w:sz w:val="28"/>
          <w:szCs w:val="28"/>
        </w:rPr>
        <w:t>городс</w:t>
      </w:r>
      <w:r w:rsidR="00AD55C5">
        <w:rPr>
          <w:sz w:val="28"/>
          <w:szCs w:val="28"/>
        </w:rPr>
        <w:t xml:space="preserve">кого округа Тольятти </w:t>
      </w:r>
      <w:r w:rsidR="007D0E3B">
        <w:rPr>
          <w:sz w:val="28"/>
          <w:szCs w:val="28"/>
        </w:rPr>
        <w:t>в сумме 36</w:t>
      </w:r>
      <w:r w:rsidR="00234045">
        <w:rPr>
          <w:sz w:val="28"/>
          <w:szCs w:val="28"/>
        </w:rPr>
        <w:t xml:space="preserve"> тыс.</w:t>
      </w:r>
      <w:r w:rsidR="00BC7BEA">
        <w:rPr>
          <w:sz w:val="28"/>
          <w:szCs w:val="28"/>
        </w:rPr>
        <w:t xml:space="preserve"> </w:t>
      </w:r>
      <w:r w:rsidR="00234045">
        <w:rPr>
          <w:sz w:val="28"/>
          <w:szCs w:val="28"/>
        </w:rPr>
        <w:t>руб.</w:t>
      </w:r>
    </w:p>
    <w:p w:rsidR="00845FD6" w:rsidRPr="00845FD6" w:rsidRDefault="00845FD6" w:rsidP="00845F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9332A0" w:rsidRDefault="009332A0" w:rsidP="0023360A">
      <w:pPr>
        <w:spacing w:line="360" w:lineRule="auto"/>
        <w:ind w:firstLine="360"/>
        <w:jc w:val="both"/>
        <w:rPr>
          <w:sz w:val="28"/>
          <w:szCs w:val="28"/>
        </w:rPr>
      </w:pPr>
    </w:p>
    <w:p w:rsidR="009332A0" w:rsidRPr="000C2255" w:rsidRDefault="009332A0" w:rsidP="0023360A">
      <w:pPr>
        <w:spacing w:line="360" w:lineRule="auto"/>
        <w:ind w:firstLine="360"/>
        <w:jc w:val="both"/>
        <w:rPr>
          <w:sz w:val="28"/>
          <w:szCs w:val="28"/>
        </w:rPr>
      </w:pPr>
      <w:bookmarkStart w:id="0" w:name="_GoBack"/>
      <w:bookmarkEnd w:id="0"/>
    </w:p>
    <w:p w:rsidR="00FA5635" w:rsidRDefault="00FA5635" w:rsidP="00FA5635">
      <w:pPr>
        <w:jc w:val="both"/>
        <w:rPr>
          <w:sz w:val="28"/>
          <w:szCs w:val="28"/>
        </w:rPr>
      </w:pPr>
    </w:p>
    <w:sectPr w:rsidR="00FA5635" w:rsidSect="00FA563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F0A95"/>
    <w:multiLevelType w:val="hybridMultilevel"/>
    <w:tmpl w:val="41244E7E"/>
    <w:lvl w:ilvl="0" w:tplc="258CDE7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AD2623"/>
    <w:multiLevelType w:val="hybridMultilevel"/>
    <w:tmpl w:val="11A89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5353F62"/>
    <w:multiLevelType w:val="hybridMultilevel"/>
    <w:tmpl w:val="E3D612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D41"/>
    <w:rsid w:val="00001EA0"/>
    <w:rsid w:val="00020DDA"/>
    <w:rsid w:val="00023027"/>
    <w:rsid w:val="00030B1E"/>
    <w:rsid w:val="00034ABF"/>
    <w:rsid w:val="00051AE8"/>
    <w:rsid w:val="000601CE"/>
    <w:rsid w:val="00064E31"/>
    <w:rsid w:val="00070791"/>
    <w:rsid w:val="0008269C"/>
    <w:rsid w:val="0008315B"/>
    <w:rsid w:val="00084769"/>
    <w:rsid w:val="0008491C"/>
    <w:rsid w:val="00087812"/>
    <w:rsid w:val="000B65E3"/>
    <w:rsid w:val="000C2255"/>
    <w:rsid w:val="000C77AC"/>
    <w:rsid w:val="000E3733"/>
    <w:rsid w:val="000F6C25"/>
    <w:rsid w:val="00101796"/>
    <w:rsid w:val="0012574F"/>
    <w:rsid w:val="001352FB"/>
    <w:rsid w:val="00137E18"/>
    <w:rsid w:val="001458D4"/>
    <w:rsid w:val="001514A7"/>
    <w:rsid w:val="00151F7E"/>
    <w:rsid w:val="001526A7"/>
    <w:rsid w:val="0016301B"/>
    <w:rsid w:val="00181937"/>
    <w:rsid w:val="00194D41"/>
    <w:rsid w:val="00195E0D"/>
    <w:rsid w:val="001A30FB"/>
    <w:rsid w:val="001B2229"/>
    <w:rsid w:val="001B53B0"/>
    <w:rsid w:val="001C4804"/>
    <w:rsid w:val="001C4FB5"/>
    <w:rsid w:val="001D3371"/>
    <w:rsid w:val="001E312F"/>
    <w:rsid w:val="001F13BD"/>
    <w:rsid w:val="001F56A8"/>
    <w:rsid w:val="00201230"/>
    <w:rsid w:val="00216250"/>
    <w:rsid w:val="00231331"/>
    <w:rsid w:val="00233022"/>
    <w:rsid w:val="0023360A"/>
    <w:rsid w:val="00234045"/>
    <w:rsid w:val="00237E09"/>
    <w:rsid w:val="002513DA"/>
    <w:rsid w:val="00284525"/>
    <w:rsid w:val="002937AA"/>
    <w:rsid w:val="002B7574"/>
    <w:rsid w:val="002C370A"/>
    <w:rsid w:val="002D0264"/>
    <w:rsid w:val="002D0419"/>
    <w:rsid w:val="002D1833"/>
    <w:rsid w:val="002E1B23"/>
    <w:rsid w:val="00306D11"/>
    <w:rsid w:val="00312442"/>
    <w:rsid w:val="00316BB2"/>
    <w:rsid w:val="00330054"/>
    <w:rsid w:val="00330AA6"/>
    <w:rsid w:val="00335517"/>
    <w:rsid w:val="0033619B"/>
    <w:rsid w:val="003373B4"/>
    <w:rsid w:val="003445FA"/>
    <w:rsid w:val="00363C39"/>
    <w:rsid w:val="0037060D"/>
    <w:rsid w:val="00386063"/>
    <w:rsid w:val="003A030F"/>
    <w:rsid w:val="003A10EA"/>
    <w:rsid w:val="003B0F2C"/>
    <w:rsid w:val="003B7DEA"/>
    <w:rsid w:val="003C0545"/>
    <w:rsid w:val="003C0899"/>
    <w:rsid w:val="003C7999"/>
    <w:rsid w:val="003F7EEA"/>
    <w:rsid w:val="00411CEB"/>
    <w:rsid w:val="00425E23"/>
    <w:rsid w:val="0044224D"/>
    <w:rsid w:val="00447852"/>
    <w:rsid w:val="004543F1"/>
    <w:rsid w:val="004641A0"/>
    <w:rsid w:val="004731D9"/>
    <w:rsid w:val="00480CD6"/>
    <w:rsid w:val="00494F03"/>
    <w:rsid w:val="004A5C32"/>
    <w:rsid w:val="004B7831"/>
    <w:rsid w:val="004C6EAC"/>
    <w:rsid w:val="004C7CD8"/>
    <w:rsid w:val="004D1187"/>
    <w:rsid w:val="004D4E9F"/>
    <w:rsid w:val="004E723C"/>
    <w:rsid w:val="004E791F"/>
    <w:rsid w:val="004F70F3"/>
    <w:rsid w:val="00502A8D"/>
    <w:rsid w:val="00503A8C"/>
    <w:rsid w:val="0050463E"/>
    <w:rsid w:val="00506126"/>
    <w:rsid w:val="00512D37"/>
    <w:rsid w:val="0051404B"/>
    <w:rsid w:val="005160BE"/>
    <w:rsid w:val="005350AF"/>
    <w:rsid w:val="00547549"/>
    <w:rsid w:val="005609B4"/>
    <w:rsid w:val="005709EF"/>
    <w:rsid w:val="005768E1"/>
    <w:rsid w:val="00576B5F"/>
    <w:rsid w:val="00584FED"/>
    <w:rsid w:val="005875BF"/>
    <w:rsid w:val="00595F4F"/>
    <w:rsid w:val="005A3DD7"/>
    <w:rsid w:val="005B1571"/>
    <w:rsid w:val="005D0DBD"/>
    <w:rsid w:val="00601C31"/>
    <w:rsid w:val="00602C5D"/>
    <w:rsid w:val="006035BC"/>
    <w:rsid w:val="00605BA1"/>
    <w:rsid w:val="00606692"/>
    <w:rsid w:val="0061195B"/>
    <w:rsid w:val="0061716A"/>
    <w:rsid w:val="00623D69"/>
    <w:rsid w:val="0064320C"/>
    <w:rsid w:val="00645C07"/>
    <w:rsid w:val="006577E6"/>
    <w:rsid w:val="006655C8"/>
    <w:rsid w:val="00667F3B"/>
    <w:rsid w:val="00680FE0"/>
    <w:rsid w:val="00690A37"/>
    <w:rsid w:val="006A0257"/>
    <w:rsid w:val="006A1390"/>
    <w:rsid w:val="006C371C"/>
    <w:rsid w:val="006C670E"/>
    <w:rsid w:val="006D24D3"/>
    <w:rsid w:val="006D6E4B"/>
    <w:rsid w:val="006D73A1"/>
    <w:rsid w:val="006E03B3"/>
    <w:rsid w:val="006F127A"/>
    <w:rsid w:val="006F16CD"/>
    <w:rsid w:val="006F284A"/>
    <w:rsid w:val="006F6D52"/>
    <w:rsid w:val="006F7183"/>
    <w:rsid w:val="006F72FA"/>
    <w:rsid w:val="007077A3"/>
    <w:rsid w:val="007114A1"/>
    <w:rsid w:val="00716B1C"/>
    <w:rsid w:val="00717AB0"/>
    <w:rsid w:val="00726004"/>
    <w:rsid w:val="007327F3"/>
    <w:rsid w:val="00736FAF"/>
    <w:rsid w:val="007648B2"/>
    <w:rsid w:val="007664CC"/>
    <w:rsid w:val="00781717"/>
    <w:rsid w:val="0079118A"/>
    <w:rsid w:val="00792D96"/>
    <w:rsid w:val="00793BDB"/>
    <w:rsid w:val="007964BF"/>
    <w:rsid w:val="00796E56"/>
    <w:rsid w:val="007C3BF6"/>
    <w:rsid w:val="007C6A23"/>
    <w:rsid w:val="007D0E3B"/>
    <w:rsid w:val="007F539C"/>
    <w:rsid w:val="007F5D96"/>
    <w:rsid w:val="008004ED"/>
    <w:rsid w:val="00825669"/>
    <w:rsid w:val="008344EA"/>
    <w:rsid w:val="00843B26"/>
    <w:rsid w:val="00844FDD"/>
    <w:rsid w:val="00845FD6"/>
    <w:rsid w:val="008472BE"/>
    <w:rsid w:val="00871559"/>
    <w:rsid w:val="00876224"/>
    <w:rsid w:val="00892A60"/>
    <w:rsid w:val="008B348D"/>
    <w:rsid w:val="008B3B36"/>
    <w:rsid w:val="008C3557"/>
    <w:rsid w:val="008E0190"/>
    <w:rsid w:val="008E6320"/>
    <w:rsid w:val="008E6A8C"/>
    <w:rsid w:val="009110AA"/>
    <w:rsid w:val="0093256B"/>
    <w:rsid w:val="00932ED6"/>
    <w:rsid w:val="009332A0"/>
    <w:rsid w:val="00945C4F"/>
    <w:rsid w:val="00957A18"/>
    <w:rsid w:val="0096085E"/>
    <w:rsid w:val="00966E76"/>
    <w:rsid w:val="00990A89"/>
    <w:rsid w:val="00991086"/>
    <w:rsid w:val="00997216"/>
    <w:rsid w:val="009A1F45"/>
    <w:rsid w:val="009B71D0"/>
    <w:rsid w:val="009C01DD"/>
    <w:rsid w:val="009C5865"/>
    <w:rsid w:val="009D464C"/>
    <w:rsid w:val="009E6EFD"/>
    <w:rsid w:val="00A02018"/>
    <w:rsid w:val="00A1374E"/>
    <w:rsid w:val="00A14729"/>
    <w:rsid w:val="00A205D2"/>
    <w:rsid w:val="00A2170B"/>
    <w:rsid w:val="00A31645"/>
    <w:rsid w:val="00A42B0E"/>
    <w:rsid w:val="00A44E60"/>
    <w:rsid w:val="00A506F8"/>
    <w:rsid w:val="00A731B5"/>
    <w:rsid w:val="00A84023"/>
    <w:rsid w:val="00A86857"/>
    <w:rsid w:val="00A97790"/>
    <w:rsid w:val="00AA0CCA"/>
    <w:rsid w:val="00AB6303"/>
    <w:rsid w:val="00AB7D06"/>
    <w:rsid w:val="00AC18FB"/>
    <w:rsid w:val="00AD44F0"/>
    <w:rsid w:val="00AD52ED"/>
    <w:rsid w:val="00AD55C5"/>
    <w:rsid w:val="00AD66F1"/>
    <w:rsid w:val="00AF1349"/>
    <w:rsid w:val="00AF1422"/>
    <w:rsid w:val="00B02635"/>
    <w:rsid w:val="00B027AD"/>
    <w:rsid w:val="00B110DC"/>
    <w:rsid w:val="00B13B46"/>
    <w:rsid w:val="00B1450E"/>
    <w:rsid w:val="00B2392C"/>
    <w:rsid w:val="00B23BD6"/>
    <w:rsid w:val="00B31F86"/>
    <w:rsid w:val="00B33C12"/>
    <w:rsid w:val="00B342A9"/>
    <w:rsid w:val="00B34FF9"/>
    <w:rsid w:val="00B36344"/>
    <w:rsid w:val="00B460C1"/>
    <w:rsid w:val="00B47E7D"/>
    <w:rsid w:val="00B5547E"/>
    <w:rsid w:val="00B60B91"/>
    <w:rsid w:val="00B66EDB"/>
    <w:rsid w:val="00B67287"/>
    <w:rsid w:val="00B70494"/>
    <w:rsid w:val="00B72D30"/>
    <w:rsid w:val="00B84FE6"/>
    <w:rsid w:val="00B953DD"/>
    <w:rsid w:val="00B95EF9"/>
    <w:rsid w:val="00BA13CE"/>
    <w:rsid w:val="00BC32C3"/>
    <w:rsid w:val="00BC5B89"/>
    <w:rsid w:val="00BC789B"/>
    <w:rsid w:val="00BC7BEA"/>
    <w:rsid w:val="00BD792A"/>
    <w:rsid w:val="00BE4641"/>
    <w:rsid w:val="00C06AC6"/>
    <w:rsid w:val="00C172B8"/>
    <w:rsid w:val="00C31C94"/>
    <w:rsid w:val="00C46370"/>
    <w:rsid w:val="00C52C17"/>
    <w:rsid w:val="00C53B1B"/>
    <w:rsid w:val="00C605F1"/>
    <w:rsid w:val="00C6482A"/>
    <w:rsid w:val="00C64F50"/>
    <w:rsid w:val="00C9457A"/>
    <w:rsid w:val="00CA2763"/>
    <w:rsid w:val="00CA392C"/>
    <w:rsid w:val="00CD1931"/>
    <w:rsid w:val="00CD71AB"/>
    <w:rsid w:val="00CD7490"/>
    <w:rsid w:val="00D01042"/>
    <w:rsid w:val="00D01F26"/>
    <w:rsid w:val="00D04796"/>
    <w:rsid w:val="00D20BBF"/>
    <w:rsid w:val="00D21996"/>
    <w:rsid w:val="00D22C4D"/>
    <w:rsid w:val="00D245C3"/>
    <w:rsid w:val="00D26A65"/>
    <w:rsid w:val="00D50A49"/>
    <w:rsid w:val="00D51914"/>
    <w:rsid w:val="00D821DF"/>
    <w:rsid w:val="00D911AD"/>
    <w:rsid w:val="00D92448"/>
    <w:rsid w:val="00D92588"/>
    <w:rsid w:val="00D93D25"/>
    <w:rsid w:val="00DA4F25"/>
    <w:rsid w:val="00DA5C1C"/>
    <w:rsid w:val="00DC4507"/>
    <w:rsid w:val="00DE7717"/>
    <w:rsid w:val="00DF2616"/>
    <w:rsid w:val="00DF5A59"/>
    <w:rsid w:val="00DF5F87"/>
    <w:rsid w:val="00DF7189"/>
    <w:rsid w:val="00E10420"/>
    <w:rsid w:val="00E1490A"/>
    <w:rsid w:val="00E21661"/>
    <w:rsid w:val="00E26E48"/>
    <w:rsid w:val="00E54808"/>
    <w:rsid w:val="00E639A5"/>
    <w:rsid w:val="00E6629C"/>
    <w:rsid w:val="00E7798B"/>
    <w:rsid w:val="00E83086"/>
    <w:rsid w:val="00E86CB6"/>
    <w:rsid w:val="00EA5000"/>
    <w:rsid w:val="00EC0192"/>
    <w:rsid w:val="00EC1C61"/>
    <w:rsid w:val="00EC5ABA"/>
    <w:rsid w:val="00EC6A65"/>
    <w:rsid w:val="00EE129A"/>
    <w:rsid w:val="00EF3DA6"/>
    <w:rsid w:val="00EF51F8"/>
    <w:rsid w:val="00EF7873"/>
    <w:rsid w:val="00EF7957"/>
    <w:rsid w:val="00F00A95"/>
    <w:rsid w:val="00F12E4D"/>
    <w:rsid w:val="00F137F5"/>
    <w:rsid w:val="00F2130E"/>
    <w:rsid w:val="00F25545"/>
    <w:rsid w:val="00F25EC3"/>
    <w:rsid w:val="00F53504"/>
    <w:rsid w:val="00F54085"/>
    <w:rsid w:val="00F63CF8"/>
    <w:rsid w:val="00F70B4E"/>
    <w:rsid w:val="00F843EB"/>
    <w:rsid w:val="00FA0FBB"/>
    <w:rsid w:val="00FA5635"/>
    <w:rsid w:val="00FB5025"/>
    <w:rsid w:val="00FC2B51"/>
    <w:rsid w:val="00FC384E"/>
    <w:rsid w:val="00FE5C7E"/>
    <w:rsid w:val="00FF0420"/>
    <w:rsid w:val="00FF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3FAAAC-21F3-4BE9-8013-68348C7D5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7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31C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depfin</Company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Куймакова</dc:creator>
  <cp:lastModifiedBy>Телениус Наталья Викторовна</cp:lastModifiedBy>
  <cp:revision>2</cp:revision>
  <cp:lastPrinted>2025-09-08T12:03:00Z</cp:lastPrinted>
  <dcterms:created xsi:type="dcterms:W3CDTF">2026-09-03T07:04:00Z</dcterms:created>
  <dcterms:modified xsi:type="dcterms:W3CDTF">2026-09-03T07:04:00Z</dcterms:modified>
</cp:coreProperties>
</file>